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35" w:rsidRPr="00CA62F9" w:rsidRDefault="005A1143" w:rsidP="00CA62F9">
      <w:pPr>
        <w:ind w:left="709"/>
        <w:jc w:val="center"/>
        <w:rPr>
          <w:b/>
          <w:sz w:val="44"/>
        </w:rPr>
      </w:pPr>
      <w:r w:rsidRPr="00CA62F9">
        <w:rPr>
          <w:b/>
          <w:sz w:val="36"/>
        </w:rPr>
        <w:t>Reduzir o seguro-desemprego</w:t>
      </w:r>
      <w:r w:rsidR="00CA62F9" w:rsidRPr="00CA62F9">
        <w:rPr>
          <w:b/>
          <w:sz w:val="36"/>
        </w:rPr>
        <w:t xml:space="preserve"> </w:t>
      </w:r>
      <w:r w:rsidR="00511035" w:rsidRPr="00CA62F9">
        <w:rPr>
          <w:b/>
          <w:sz w:val="36"/>
        </w:rPr>
        <w:t>é excluir o pobre do orçamento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Fomos surpreendidos com a notícia de que os ministérios da Fazenda e do Planejamento defend</w:t>
      </w:r>
      <w:r w:rsidR="00174ABF">
        <w:rPr>
          <w:sz w:val="20"/>
        </w:rPr>
        <w:t>em cortes no seguro-desemprego e no valor da multa por demissão sem justa causa.</w:t>
      </w:r>
      <w:bookmarkStart w:id="0" w:name="_GoBack"/>
      <w:bookmarkEnd w:id="0"/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 xml:space="preserve">A proposta inclui reduzir o direito do trabalhador à multa </w:t>
      </w:r>
      <w:r w:rsidR="005A1143" w:rsidRPr="00CA62F9">
        <w:rPr>
          <w:sz w:val="20"/>
        </w:rPr>
        <w:t>de 40% do FGTS nas demissões sem</w:t>
      </w:r>
      <w:r w:rsidRPr="00CA62F9">
        <w:rPr>
          <w:sz w:val="20"/>
        </w:rPr>
        <w:t xml:space="preserve"> justa causa e o redirecionamento de parte dos recursos dela provenientes para o seguro-desemprego. 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A equipe econômica acena também com retrocessos nas regras do abono salarial e do Benefício por Prestação Continuada (BCP), que deixaria de ser reajustado de acordo com o salário-mínimo. Deste modo, o valor do BPC, atribuído aos idosos pobres e desamparados, seria inferior ao salário-mínimo. Hoje, isto é vedado pela Constituição, de forma que a alteração requer emenda constitucional (PEC).</w:t>
      </w:r>
    </w:p>
    <w:p w:rsidR="00511035" w:rsidRPr="00CA62F9" w:rsidRDefault="00511035" w:rsidP="005A1143">
      <w:pPr>
        <w:rPr>
          <w:sz w:val="20"/>
        </w:rPr>
      </w:pPr>
      <w:r w:rsidRPr="00CA62F9">
        <w:rPr>
          <w:sz w:val="20"/>
        </w:rPr>
        <w:t>Já vimos este filme e o final não foi nada bom. Em 2014, a equipe econômica do governo Dilma propôs uma série de ajustes na economia, que conduziram o Brasil a uma situação de recessão e desemprego. O Governo perdeu sua base social, viu corroer sua popularidade e abriu espaço para essa agenda ser radicalizada nos Governos de Temer e Bolsonaro.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Com a alegação de combater fraudes e distorções, as Medidas Provisórias 664 e 665, tal como agora está sendo feito, foram implantadas sem discussão com a sociedade e com as centrais sindicais, alterando as regras para o seguro-desemprego, abono salarial, pensão por morte, auxílio-doença e seguro-defeso dos pescadores artesanais.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As Centrais Sindicais atuam historicamente no combate ao mau uso de recursos públicos e reconhecem e atestam a necessidade de fiscalização, transparência, bem como maior controle social na gestão, mas consideram um equívoco que a correção dessas distorções pontuais se dê por meio de ações que penalizem todos os trabalhadores, restringindo ou retirando direitos já conquistados.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Não fomos chamados para opinar e soubemos pela imprensa de mais esta ameaça de retirada de direito. Mas, como representantes dos trabalhadores, reivindicamos nosso espaço e afirmamos que não é justo abalar a segurança financeira de quem já está desempregado no mercado formal, de quem está afastado para buscar qualificação ou dos pescadores no período do chamado defeso.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Tais propostas dos Ministérios de Fernando Haddad e Simone Tebet, assentam-se na falácia neoliberal que privilegia o mercado financeiro em detrimento do desenvolvimento social e inclusivo. É uma visão que considera “gasto” investimentos importantes para o povo brasileiro.</w:t>
      </w:r>
    </w:p>
    <w:p w:rsidR="00511035" w:rsidRPr="00CA62F9" w:rsidRDefault="00511035" w:rsidP="00511035">
      <w:pPr>
        <w:rPr>
          <w:sz w:val="20"/>
        </w:rPr>
      </w:pPr>
      <w:r w:rsidRPr="00CA62F9">
        <w:rPr>
          <w:sz w:val="20"/>
        </w:rPr>
        <w:t>Reiteramos nossa luta para que os ricos paguem a conta da crise através de um imposto sobre as grandes fortunas, taxação dos dividendos, das remessas de lucros ao exterior pelo capital estrangeiro e da revogação dos absurdos e volumosos benefícios fiscais concedidos às Petroleiras Internacionais.</w:t>
      </w:r>
    </w:p>
    <w:p w:rsidR="00CA62F9" w:rsidRPr="00CA62F9" w:rsidRDefault="00511035" w:rsidP="00511035">
      <w:pPr>
        <w:rPr>
          <w:sz w:val="20"/>
        </w:rPr>
      </w:pPr>
      <w:r w:rsidRPr="00CA62F9">
        <w:rPr>
          <w:sz w:val="20"/>
        </w:rPr>
        <w:t>Esperamos do presidente Lula a sensibilidade social condizente com sua história. Que ele não aprove a redução do seguro-desemprego e convoque as centrais sindicais, representantes dos trabalhadores, para a retomada de um diálogo democrático e franco.</w:t>
      </w:r>
    </w:p>
    <w:p w:rsidR="005A1143" w:rsidRDefault="005A1143" w:rsidP="00CA62F9">
      <w:pPr>
        <w:jc w:val="right"/>
        <w:rPr>
          <w:i/>
        </w:rPr>
      </w:pPr>
      <w:r w:rsidRPr="005A1143">
        <w:rPr>
          <w:i/>
        </w:rPr>
        <w:t>São Paulo, 16 de outubro de 2024</w:t>
      </w:r>
    </w:p>
    <w:p w:rsidR="005A1143" w:rsidRDefault="005A1143" w:rsidP="005A1143">
      <w:pPr>
        <w:spacing w:before="120" w:after="120"/>
      </w:pPr>
      <w:r w:rsidRPr="00BF454C">
        <w:rPr>
          <w:b/>
          <w:bCs/>
        </w:rPr>
        <w:t>Miguel Torres</w:t>
      </w:r>
      <w:r>
        <w:t>, Presidente da Força Sindical</w:t>
      </w:r>
    </w:p>
    <w:p w:rsidR="005A1143" w:rsidRDefault="005A1143" w:rsidP="005A1143">
      <w:pPr>
        <w:spacing w:before="120" w:after="120"/>
      </w:pPr>
      <w:r w:rsidRPr="00BF454C">
        <w:rPr>
          <w:b/>
          <w:bCs/>
        </w:rPr>
        <w:t xml:space="preserve">Ricardo </w:t>
      </w:r>
      <w:proofErr w:type="spellStart"/>
      <w:r w:rsidRPr="00BF454C">
        <w:rPr>
          <w:b/>
          <w:bCs/>
        </w:rPr>
        <w:t>Patah</w:t>
      </w:r>
      <w:proofErr w:type="spellEnd"/>
      <w:r>
        <w:t>, Presidente da UGT (União Geral dos Trabalhadores)</w:t>
      </w:r>
    </w:p>
    <w:p w:rsidR="005A1143" w:rsidRDefault="005A1143" w:rsidP="005A1143">
      <w:pPr>
        <w:spacing w:before="120" w:after="120"/>
      </w:pPr>
      <w:r w:rsidRPr="00BF454C">
        <w:rPr>
          <w:b/>
          <w:bCs/>
        </w:rPr>
        <w:t>Adilson Araújo</w:t>
      </w:r>
      <w:r>
        <w:t>, Presidente da CTB (Central dos Trabalhadores e Trabalhadoras do Brasil)</w:t>
      </w:r>
    </w:p>
    <w:p w:rsidR="005A1143" w:rsidRDefault="005A1143" w:rsidP="005A1143">
      <w:pPr>
        <w:spacing w:before="120" w:after="120"/>
      </w:pPr>
      <w:r w:rsidRPr="00BF454C">
        <w:rPr>
          <w:b/>
          <w:bCs/>
        </w:rPr>
        <w:t xml:space="preserve">Moacyr Roberto </w:t>
      </w:r>
      <w:proofErr w:type="spellStart"/>
      <w:r w:rsidRPr="00BF454C">
        <w:rPr>
          <w:b/>
          <w:bCs/>
        </w:rPr>
        <w:t>Tesch</w:t>
      </w:r>
      <w:proofErr w:type="spellEnd"/>
      <w:r w:rsidRPr="00BF454C">
        <w:rPr>
          <w:b/>
          <w:bCs/>
        </w:rPr>
        <w:t xml:space="preserve"> </w:t>
      </w:r>
      <w:proofErr w:type="spellStart"/>
      <w:r w:rsidRPr="00BF454C">
        <w:rPr>
          <w:b/>
          <w:bCs/>
        </w:rPr>
        <w:t>Auersvald</w:t>
      </w:r>
      <w:proofErr w:type="spellEnd"/>
      <w:r>
        <w:t>, Presidente da NCST (Nova Central Sindical de Trabalhadores)</w:t>
      </w:r>
    </w:p>
    <w:p w:rsidR="005A1143" w:rsidRDefault="005A1143" w:rsidP="005A1143">
      <w:pPr>
        <w:spacing w:before="120" w:after="120"/>
      </w:pPr>
      <w:proofErr w:type="spellStart"/>
      <w:r w:rsidRPr="00BF454C">
        <w:rPr>
          <w:b/>
          <w:bCs/>
        </w:rPr>
        <w:t>Antonio</w:t>
      </w:r>
      <w:proofErr w:type="spellEnd"/>
      <w:r w:rsidRPr="00BF454C">
        <w:rPr>
          <w:b/>
          <w:bCs/>
        </w:rPr>
        <w:t xml:space="preserve"> Neto</w:t>
      </w:r>
      <w:r>
        <w:t>, Presidente da CSB (Central dos Sindicatos Brasileiros)</w:t>
      </w:r>
    </w:p>
    <w:p w:rsidR="005A1143" w:rsidRDefault="005A1143" w:rsidP="005A1143">
      <w:pPr>
        <w:spacing w:before="120" w:after="120"/>
      </w:pPr>
    </w:p>
    <w:p w:rsidR="005A1143" w:rsidRPr="005A1143" w:rsidRDefault="005A1143" w:rsidP="00CA62F9">
      <w:pPr>
        <w:spacing w:before="120" w:after="120"/>
        <w:jc w:val="center"/>
      </w:pPr>
      <w:r>
        <w:rPr>
          <w:noProof/>
          <w:lang w:eastAsia="pt-BR"/>
        </w:rPr>
        <w:drawing>
          <wp:inline distT="0" distB="0" distL="0" distR="0">
            <wp:extent cx="5220970" cy="9836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b - ctb - força - ugt - nc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143" w:rsidRPr="005A1143" w:rsidSect="00CA62F9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65"/>
    <w:rsid w:val="00174ABF"/>
    <w:rsid w:val="002F4B65"/>
    <w:rsid w:val="00511035"/>
    <w:rsid w:val="005A1143"/>
    <w:rsid w:val="0087292C"/>
    <w:rsid w:val="00CA62F9"/>
    <w:rsid w:val="00D605F5"/>
    <w:rsid w:val="00E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6896A-470B-42F9-93D9-AF21644F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Casseb</dc:creator>
  <cp:keywords/>
  <dc:description/>
  <cp:lastModifiedBy>Fabio Casseb</cp:lastModifiedBy>
  <cp:revision>4</cp:revision>
  <dcterms:created xsi:type="dcterms:W3CDTF">2024-10-16T18:28:00Z</dcterms:created>
  <dcterms:modified xsi:type="dcterms:W3CDTF">2024-10-16T18:59:00Z</dcterms:modified>
</cp:coreProperties>
</file>